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37" w:rsidRDefault="00235F37" w:rsidP="00235F37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ahoma" w:hAnsi="Tahoma" w:cs="Tahoma"/>
          <w:u w:val="single"/>
        </w:rPr>
      </w:pPr>
    </w:p>
    <w:p w:rsidR="00235F37" w:rsidRDefault="00235F37" w:rsidP="00235F37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Tahoma" w:hAnsi="Tahoma" w:cs="Tahoma"/>
          <w:u w:val="single"/>
        </w:rPr>
      </w:pPr>
      <w:r w:rsidRPr="00235F37">
        <w:rPr>
          <w:rStyle w:val="Textoennegrita"/>
          <w:rFonts w:ascii="Tahoma" w:hAnsi="Tahoma" w:cs="Tahoma"/>
          <w:u w:val="single"/>
        </w:rPr>
        <w:t>UNIFORME ESCOLAR</w:t>
      </w:r>
    </w:p>
    <w:p w:rsidR="00235F37" w:rsidRPr="00235F37" w:rsidRDefault="00235F37" w:rsidP="00235F37">
      <w:pPr>
        <w:pStyle w:val="rtecenter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235F37" w:rsidRPr="00235F37" w:rsidRDefault="00235F37" w:rsidP="00235F3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Tahoma" w:hAnsi="Tahoma" w:cs="Tahoma"/>
        </w:rPr>
      </w:pPr>
      <w:r w:rsidRPr="00235F37">
        <w:rPr>
          <w:rFonts w:ascii="Tahoma" w:hAnsi="Tahoma" w:cs="Tahoma"/>
        </w:rPr>
        <w:t>De acurdo al Artículo 53 “Uniformes” del reglamento in</w:t>
      </w:r>
      <w:r>
        <w:rPr>
          <w:rFonts w:ascii="Tahoma" w:hAnsi="Tahoma" w:cs="Tahoma"/>
        </w:rPr>
        <w:t>terno</w:t>
      </w:r>
      <w:r>
        <w:rPr>
          <w:rFonts w:ascii="Tahoma" w:hAnsi="Tahoma" w:cs="Tahoma"/>
        </w:rPr>
        <w:br/>
        <w:t xml:space="preserve">De las Damas consiste en: </w:t>
      </w:r>
      <w:r w:rsidRPr="00235F37">
        <w:rPr>
          <w:rFonts w:ascii="Tahoma" w:hAnsi="Tahoma" w:cs="Tahoma"/>
        </w:rPr>
        <w:t xml:space="preserve">Chaqueta color café térmica, polera cuello piqué blanca y beige, falda </w:t>
      </w:r>
      <w:r>
        <w:rPr>
          <w:rFonts w:ascii="Tahoma" w:hAnsi="Tahoma" w:cs="Tahoma"/>
        </w:rPr>
        <w:t>a cuadros café con beige, no po</w:t>
      </w:r>
      <w:r w:rsidRPr="00235F37">
        <w:rPr>
          <w:rFonts w:ascii="Tahoma" w:hAnsi="Tahoma" w:cs="Tahoma"/>
        </w:rPr>
        <w:t>drá exceder dos centímetros sobre la rodilla.</w:t>
      </w:r>
      <w:r w:rsidRPr="00235F3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De los Varones: </w:t>
      </w:r>
      <w:r w:rsidRPr="00235F37">
        <w:rPr>
          <w:rFonts w:ascii="Tahoma" w:hAnsi="Tahoma" w:cs="Tahoma"/>
        </w:rPr>
        <w:t>Chaqueta color café térmica, pantalón color café oscuro, polera cuello piqué blanca y beige.</w:t>
      </w:r>
      <w:r w:rsidRPr="00235F37">
        <w:rPr>
          <w:rFonts w:ascii="Tahoma" w:hAnsi="Tahoma" w:cs="Tahoma"/>
        </w:rPr>
        <w:br/>
        <w:t>Tanto las damas como los varones utilizarán, zapatos negros de colegio, en la temporada de invierno se puede incluir: parcas, abrigos y/o bufandas, sie</w:t>
      </w:r>
      <w:bookmarkStart w:id="0" w:name="_GoBack"/>
      <w:bookmarkEnd w:id="0"/>
      <w:r w:rsidRPr="00235F37">
        <w:rPr>
          <w:rFonts w:ascii="Tahoma" w:hAnsi="Tahoma" w:cs="Tahoma"/>
        </w:rPr>
        <w:t>mpre que sean de color café o azul oscuro.</w:t>
      </w:r>
      <w:r w:rsidRPr="00235F37">
        <w:rPr>
          <w:rFonts w:ascii="Tahoma" w:hAnsi="Tahoma" w:cs="Tahoma"/>
        </w:rPr>
        <w:br/>
        <w:t>El buzo deportivo es el institucional, tanto para varones como para damas, y se usará exclusivamente para las clases de Educación Física o si la Dirección lo</w:t>
      </w:r>
      <w:r>
        <w:rPr>
          <w:rFonts w:ascii="Tahoma" w:hAnsi="Tahoma" w:cs="Tahoma"/>
        </w:rPr>
        <w:t xml:space="preserve"> determina a través de una comu</w:t>
      </w:r>
      <w:r w:rsidRPr="00235F37">
        <w:rPr>
          <w:rFonts w:ascii="Tahoma" w:hAnsi="Tahoma" w:cs="Tahoma"/>
        </w:rPr>
        <w:t>nicación por escrito.</w:t>
      </w:r>
      <w:r w:rsidRPr="00235F37">
        <w:rPr>
          <w:rFonts w:ascii="Tahoma" w:hAnsi="Tahoma" w:cs="Tahoma"/>
        </w:rPr>
        <w:br/>
        <w:t>El uniforme de Educación Física para varones consiste en:</w:t>
      </w:r>
      <w:r w:rsidRPr="00235F37">
        <w:rPr>
          <w:rFonts w:ascii="Tahoma" w:hAnsi="Tahoma" w:cs="Tahoma"/>
        </w:rPr>
        <w:br/>
        <w:t>Polera blanca con insignia del Colegio impresa, short oficial del colegio y zapatillas blancas.</w:t>
      </w:r>
      <w:r w:rsidRPr="00235F37">
        <w:rPr>
          <w:rFonts w:ascii="Tahoma" w:hAnsi="Tahoma" w:cs="Tahoma"/>
        </w:rPr>
        <w:br/>
        <w:t>El uniforme de Educación Física para damas consiste en:</w:t>
      </w:r>
      <w:r w:rsidRPr="00235F37">
        <w:rPr>
          <w:rFonts w:ascii="Tahoma" w:hAnsi="Tahoma" w:cs="Tahoma"/>
        </w:rPr>
        <w:br/>
        <w:t>Polera blanca con insignia del Colegio impresa, calza (oficial del colegio)</w:t>
      </w:r>
      <w:r>
        <w:rPr>
          <w:rFonts w:ascii="Tahoma" w:hAnsi="Tahoma" w:cs="Tahoma"/>
        </w:rPr>
        <w:t xml:space="preserve"> y zapatillas blancas sin terra</w:t>
      </w:r>
      <w:r w:rsidRPr="00235F37">
        <w:rPr>
          <w:rFonts w:ascii="Tahoma" w:hAnsi="Tahoma" w:cs="Tahoma"/>
        </w:rPr>
        <w:t>plén.</w:t>
      </w:r>
      <w:r w:rsidRPr="00235F37">
        <w:rPr>
          <w:rFonts w:ascii="Tahoma" w:hAnsi="Tahoma" w:cs="Tahoma"/>
        </w:rPr>
        <w:br/>
        <w:t>Estrictamente prohibido el uso de medias bucaneros, gorros o jockeys (q</w:t>
      </w:r>
      <w:r>
        <w:rPr>
          <w:rFonts w:ascii="Tahoma" w:hAnsi="Tahoma" w:cs="Tahoma"/>
        </w:rPr>
        <w:t>ue no sean los oficiales del Co</w:t>
      </w:r>
      <w:r w:rsidRPr="00235F37">
        <w:rPr>
          <w:rFonts w:ascii="Tahoma" w:hAnsi="Tahoma" w:cs="Tahoma"/>
        </w:rPr>
        <w:t>legio), lentes de sol, de contacto de colores (no ópticos).</w:t>
      </w:r>
      <w:r w:rsidRPr="00235F37">
        <w:rPr>
          <w:rFonts w:ascii="Tahoma" w:hAnsi="Tahoma" w:cs="Tahoma"/>
        </w:rPr>
        <w:br/>
        <w:t>Tanto el uniforme como el buzo deportivo oficial del Colegio no deben ser alterados y/o modificados de su modelo original, es decir, no rasgar, descoser, desflecar o recortar bas</w:t>
      </w:r>
      <w:r>
        <w:rPr>
          <w:rFonts w:ascii="Tahoma" w:hAnsi="Tahoma" w:cs="Tahoma"/>
        </w:rPr>
        <w:t>tas, decolorar, teñir estos uni</w:t>
      </w:r>
      <w:r w:rsidRPr="00235F37">
        <w:rPr>
          <w:rFonts w:ascii="Tahoma" w:hAnsi="Tahoma" w:cs="Tahoma"/>
        </w:rPr>
        <w:t>formes o cualquier otro cambio que varíen sus aspectos.</w:t>
      </w:r>
    </w:p>
    <w:p w:rsidR="00235F37" w:rsidRDefault="00235F37" w:rsidP="00235F3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Tahoma" w:hAnsi="Tahoma" w:cs="Tahoma"/>
        </w:rPr>
      </w:pPr>
      <w:r w:rsidRPr="00235F37">
        <w:rPr>
          <w:rFonts w:ascii="Tahoma" w:hAnsi="Tahoma" w:cs="Tahoma"/>
        </w:rPr>
        <w:t>Artículo 54 “De la Presentación Personal de los estudiantes”</w:t>
      </w:r>
      <w:r w:rsidRPr="00235F37">
        <w:rPr>
          <w:rFonts w:ascii="Tahoma" w:hAnsi="Tahoma" w:cs="Tahoma"/>
        </w:rPr>
        <w:br/>
        <w:t>Es indispensable que la presentación personal responda a las características propias de la Espiritualidad Franciscana que inspiran la obra creadora de las Hermanas Franciscanas Misioneras de la Inmaculada, por lo que el alumno debe presentarse con su uniform</w:t>
      </w:r>
      <w:r>
        <w:rPr>
          <w:rFonts w:ascii="Tahoma" w:hAnsi="Tahoma" w:cs="Tahoma"/>
        </w:rPr>
        <w:t>e según corresponda. El apodera</w:t>
      </w:r>
      <w:r w:rsidRPr="00235F37">
        <w:rPr>
          <w:rFonts w:ascii="Tahoma" w:hAnsi="Tahoma" w:cs="Tahoma"/>
        </w:rPr>
        <w:t>do es el responsable de la Presentación Personal de su pupilo, por lo que deberá abstenerse del uso de:</w:t>
      </w:r>
      <w:r w:rsidRPr="00235F37">
        <w:rPr>
          <w:rFonts w:ascii="Tahoma" w:hAnsi="Tahoma" w:cs="Tahoma"/>
        </w:rPr>
        <w:br/>
        <w:t>a) Joyas tales como anillos, aros, collares, cadenas, prendedores, chapitas y cualquier otro objeto decorativo, los adornos de cualquier tipo (tatuajes, pearcing, expansiones, tintura de pelo o cualquier otra forma de alteración estética).</w:t>
      </w:r>
      <w:r w:rsidRPr="00235F37">
        <w:rPr>
          <w:rFonts w:ascii="Tahoma" w:hAnsi="Tahoma" w:cs="Tahoma"/>
        </w:rPr>
        <w:br/>
        <w:t>b) Maquillaje de todo tipo (capilar, facial o de uñas).</w:t>
      </w:r>
      <w:r w:rsidRPr="00235F37">
        <w:rPr>
          <w:rFonts w:ascii="Tahoma" w:hAnsi="Tahoma" w:cs="Tahoma"/>
        </w:rPr>
        <w:br/>
        <w:t>El cuidado y atención de los uniformes es personal y en caso de pérdida o extravío el colegio no se hará responsable ante las pérdidas.</w:t>
      </w:r>
      <w:r w:rsidRPr="00235F37">
        <w:rPr>
          <w:rFonts w:ascii="Tahoma" w:hAnsi="Tahoma" w:cs="Tahoma"/>
        </w:rPr>
        <w:br/>
        <w:t xml:space="preserve">Cada prenda personal debe estar marcada en su interior con </w:t>
      </w:r>
      <w:r>
        <w:rPr>
          <w:rFonts w:ascii="Tahoma" w:hAnsi="Tahoma" w:cs="Tahoma"/>
        </w:rPr>
        <w:t>nombre y apellido y el curso co</w:t>
      </w:r>
      <w:r w:rsidRPr="00235F37">
        <w:rPr>
          <w:rFonts w:ascii="Tahoma" w:hAnsi="Tahoma" w:cs="Tahoma"/>
        </w:rPr>
        <w:t>rrespondiente.</w:t>
      </w:r>
      <w:r w:rsidRPr="00235F37">
        <w:rPr>
          <w:rFonts w:ascii="Tahoma" w:hAnsi="Tahoma" w:cs="Tahoma"/>
        </w:rPr>
        <w:br/>
      </w:r>
    </w:p>
    <w:p w:rsidR="00CB0CA7" w:rsidRPr="00235F37" w:rsidRDefault="00235F37" w:rsidP="00235F37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Tahoma" w:hAnsi="Tahoma" w:cs="Tahoma"/>
          <w:lang w:val="en-US"/>
        </w:rPr>
      </w:pPr>
      <w:r w:rsidRPr="00235F37">
        <w:rPr>
          <w:rFonts w:ascii="Tahoma" w:hAnsi="Tahoma" w:cs="Tahoma"/>
        </w:rPr>
        <w:t>Los varones deberán usar el corte regular en su cabellera y peinado colegial. En las damas si el cabello es largo debe permanecer tomado con tr</w:t>
      </w:r>
      <w:r>
        <w:rPr>
          <w:rFonts w:ascii="Tahoma" w:hAnsi="Tahoma" w:cs="Tahoma"/>
        </w:rPr>
        <w:t>abas o pinches de color oscuro,</w:t>
      </w:r>
      <w:r w:rsidRPr="00235F37">
        <w:rPr>
          <w:rFonts w:ascii="Tahoma" w:hAnsi="Tahoma" w:cs="Tahoma"/>
        </w:rPr>
        <w:t xml:space="preserve"> limpio y bien cuidado.</w:t>
      </w:r>
    </w:p>
    <w:sectPr w:rsidR="00CB0CA7" w:rsidRPr="00235F37" w:rsidSect="00235F3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47" w:rsidRDefault="00AE5547" w:rsidP="00F81D7F">
      <w:pPr>
        <w:spacing w:after="0" w:line="240" w:lineRule="auto"/>
      </w:pPr>
      <w:r>
        <w:separator/>
      </w:r>
    </w:p>
  </w:endnote>
  <w:endnote w:type="continuationSeparator" w:id="0">
    <w:p w:rsidR="00AE5547" w:rsidRDefault="00AE5547" w:rsidP="00F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47" w:rsidRDefault="00AE5547" w:rsidP="00F81D7F">
      <w:pPr>
        <w:spacing w:after="0" w:line="240" w:lineRule="auto"/>
      </w:pPr>
      <w:r>
        <w:separator/>
      </w:r>
    </w:p>
  </w:footnote>
  <w:footnote w:type="continuationSeparator" w:id="0">
    <w:p w:rsidR="00AE5547" w:rsidRDefault="00AE5547" w:rsidP="00F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A1" w:rsidRDefault="00235F3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FB9CC5" wp14:editId="54BA0DBA">
              <wp:simplePos x="0" y="0"/>
              <wp:positionH relativeFrom="margin">
                <wp:posOffset>1558290</wp:posOffset>
              </wp:positionH>
              <wp:positionV relativeFrom="paragraph">
                <wp:posOffset>10795</wp:posOffset>
              </wp:positionV>
              <wp:extent cx="365125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72C" w:rsidRPr="00946D0B" w:rsidRDefault="00872E19" w:rsidP="00872E19">
                          <w:pPr>
                            <w:rPr>
                              <w:rFonts w:ascii="Edwardian Script ITC" w:hAnsi="Edwardian Script ITC"/>
                              <w:color w:val="C45911" w:themeColor="accent2" w:themeShade="BF"/>
                              <w:sz w:val="32"/>
                              <w:szCs w:val="32"/>
                              <w14:shadow w14:blurRad="50800" w14:dist="38100" w14:dir="10800000" w14:sx="100000" w14:sy="100000" w14:kx="0" w14:ky="0" w14:algn="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46D0B">
                            <w:rPr>
                              <w:rFonts w:ascii="Edwardian Script ITC" w:hAnsi="Edwardian Script ITC"/>
                              <w:color w:val="C45911" w:themeColor="accent2" w:themeShade="BF"/>
                              <w:sz w:val="32"/>
                              <w:szCs w:val="32"/>
                              <w14:shadow w14:blurRad="50800" w14:dist="38100" w14:dir="10800000" w14:sx="100000" w14:sy="100000" w14:kx="0" w14:ky="0" w14:algn="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Humanizando la educación con la pedagogía del Amor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B9CC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2.7pt;margin-top:.85pt;width:28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" filled="f" stroked="f" strokeweight=".5pt">
              <v:textbox>
                <w:txbxContent>
                  <w:p w:rsidR="0011272C" w:rsidRPr="00946D0B" w:rsidRDefault="00872E19" w:rsidP="00872E19">
                    <w:pPr>
                      <w:rPr>
                        <w:rFonts w:ascii="Edwardian Script ITC" w:hAnsi="Edwardian Script ITC"/>
                        <w:color w:val="C45911" w:themeColor="accent2" w:themeShade="BF"/>
                        <w:sz w:val="32"/>
                        <w:szCs w:val="32"/>
                        <w14:shadow w14:blurRad="50800" w14:dist="38100" w14:dir="10800000" w14:sx="100000" w14:sy="100000" w14:kx="0" w14:ky="0" w14:algn="r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46D0B">
                      <w:rPr>
                        <w:rFonts w:ascii="Edwardian Script ITC" w:hAnsi="Edwardian Script ITC"/>
                        <w:color w:val="C45911" w:themeColor="accent2" w:themeShade="BF"/>
                        <w:sz w:val="32"/>
                        <w:szCs w:val="32"/>
                        <w14:shadow w14:blurRad="50800" w14:dist="38100" w14:dir="10800000" w14:sx="100000" w14:sy="100000" w14:kx="0" w14:ky="0" w14:algn="r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Humanizando la educación con la pedagogía del Amor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5E38F15B" wp14:editId="499010A4">
          <wp:simplePos x="0" y="0"/>
          <wp:positionH relativeFrom="column">
            <wp:posOffset>5361305</wp:posOffset>
          </wp:positionH>
          <wp:positionV relativeFrom="paragraph">
            <wp:posOffset>-236855</wp:posOffset>
          </wp:positionV>
          <wp:extent cx="434975" cy="551180"/>
          <wp:effectExtent l="76200" t="95250" r="79375" b="96520"/>
          <wp:wrapNone/>
          <wp:docPr id="14" name="Imagen 14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776" behindDoc="1" locked="0" layoutInCell="1" allowOverlap="1" wp14:anchorId="36DB4297" wp14:editId="14965A9F">
          <wp:simplePos x="0" y="0"/>
          <wp:positionH relativeFrom="column">
            <wp:posOffset>411480</wp:posOffset>
          </wp:positionH>
          <wp:positionV relativeFrom="paragraph">
            <wp:posOffset>-274320</wp:posOffset>
          </wp:positionV>
          <wp:extent cx="592455" cy="592455"/>
          <wp:effectExtent l="57150" t="0" r="0" b="74295"/>
          <wp:wrapNone/>
          <wp:docPr id="13" name="Imagen 1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effectLst>
                    <a:outerShdw dist="107763" dir="81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EA">
      <w:t xml:space="preserve">                 </w:t>
    </w:r>
  </w:p>
  <w:p w:rsidR="00994AA1" w:rsidRDefault="00FD5C1D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217805</wp:posOffset>
              </wp:positionV>
              <wp:extent cx="2228850" cy="36246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36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5C1D" w:rsidRPr="00182521" w:rsidRDefault="00FD5C1D" w:rsidP="00235F37">
                          <w:pPr>
                            <w:pStyle w:val="Sinespaciado"/>
                            <w:ind w:firstLine="708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Fray Luis Beltrán</w:t>
                          </w:r>
                        </w:p>
                        <w:p w:rsidR="00FD5C1D" w:rsidRPr="00182521" w:rsidRDefault="00235F37" w:rsidP="00FD5C1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  <w:r w:rsidR="00FD5C1D" w:rsidRPr="00182521"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-46.5pt;margin-top:17.15pt;width:175.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" filled="f" stroked="f" strokeweight=".5pt">
              <v:textbox>
                <w:txbxContent>
                  <w:p w:rsidR="00FD5C1D" w:rsidRPr="00182521" w:rsidRDefault="00FD5C1D" w:rsidP="00235F37">
                    <w:pPr>
                      <w:pStyle w:val="Sinespaciado"/>
                      <w:ind w:firstLine="708"/>
                      <w:jc w:val="center"/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Fray Luis Beltrán</w:t>
                    </w:r>
                  </w:p>
                  <w:p w:rsidR="00FD5C1D" w:rsidRPr="00182521" w:rsidRDefault="00235F37" w:rsidP="00FD5C1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</w:t>
                    </w:r>
                    <w:r w:rsidR="00FD5C1D" w:rsidRPr="00182521"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:rsidR="00994AA1" w:rsidRDefault="00994AA1">
    <w:pPr>
      <w:pStyle w:val="Encabezado"/>
    </w:pPr>
  </w:p>
  <w:p w:rsidR="008D6527" w:rsidRDefault="006018EA">
    <w:pPr>
      <w:pStyle w:val="Encabezado"/>
    </w:pPr>
    <w:r>
      <w:t xml:space="preserve">                    </w:t>
    </w:r>
  </w:p>
  <w:p w:rsidR="008D6527" w:rsidRDefault="00076C90" w:rsidP="00076C90">
    <w:pPr>
      <w:pStyle w:val="Encabezado"/>
      <w:jc w:val="center"/>
    </w:pPr>
    <w:r>
      <w:rPr>
        <w:rFonts w:ascii="Arial Black" w:hAnsi="Arial Black"/>
      </w:rPr>
      <w:t xml:space="preserve">    </w:t>
    </w:r>
  </w:p>
  <w:p w:rsidR="008D6527" w:rsidRDefault="00235F3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3D4E4B" wp14:editId="67F164C4">
              <wp:simplePos x="0" y="0"/>
              <wp:positionH relativeFrom="margin">
                <wp:align>right</wp:align>
              </wp:positionH>
              <wp:positionV relativeFrom="paragraph">
                <wp:posOffset>69215</wp:posOffset>
              </wp:positionV>
              <wp:extent cx="6884377" cy="90657"/>
              <wp:effectExtent l="0" t="0" r="12065" b="2413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4377" cy="906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E57BF" id="Rectángulo 5" o:spid="_x0000_s1026" style="position:absolute;margin-left:490.9pt;margin-top:5.45pt;width:542.1pt;height:7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" fillcolor="#c45911 [2405]" strokecolor="#c45911 [2405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F50"/>
    <w:multiLevelType w:val="hybridMultilevel"/>
    <w:tmpl w:val="B5BC6BC8"/>
    <w:lvl w:ilvl="0" w:tplc="42D42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C7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2F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66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45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85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03D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E3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E2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D7330D"/>
    <w:multiLevelType w:val="hybridMultilevel"/>
    <w:tmpl w:val="78F2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76968"/>
    <w:multiLevelType w:val="hybridMultilevel"/>
    <w:tmpl w:val="ECF62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1FE0"/>
    <w:multiLevelType w:val="hybridMultilevel"/>
    <w:tmpl w:val="2E6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6FB8"/>
    <w:multiLevelType w:val="hybridMultilevel"/>
    <w:tmpl w:val="56C2C1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9E3DDB"/>
    <w:multiLevelType w:val="hybridMultilevel"/>
    <w:tmpl w:val="55806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1BEF"/>
    <w:multiLevelType w:val="hybridMultilevel"/>
    <w:tmpl w:val="965E0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5F2"/>
    <w:multiLevelType w:val="hybridMultilevel"/>
    <w:tmpl w:val="F73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F"/>
    <w:rsid w:val="00001F0B"/>
    <w:rsid w:val="00020CA5"/>
    <w:rsid w:val="00053007"/>
    <w:rsid w:val="0005749B"/>
    <w:rsid w:val="00062BE7"/>
    <w:rsid w:val="00076C90"/>
    <w:rsid w:val="00087091"/>
    <w:rsid w:val="000C50C3"/>
    <w:rsid w:val="0011272C"/>
    <w:rsid w:val="00115814"/>
    <w:rsid w:val="001176F3"/>
    <w:rsid w:val="001328F7"/>
    <w:rsid w:val="001468A7"/>
    <w:rsid w:val="001524D3"/>
    <w:rsid w:val="00182521"/>
    <w:rsid w:val="00186497"/>
    <w:rsid w:val="001A166F"/>
    <w:rsid w:val="001A3BDC"/>
    <w:rsid w:val="001B3BD1"/>
    <w:rsid w:val="00200FAF"/>
    <w:rsid w:val="0020251B"/>
    <w:rsid w:val="00224FA8"/>
    <w:rsid w:val="00235F37"/>
    <w:rsid w:val="00274DE8"/>
    <w:rsid w:val="002802FF"/>
    <w:rsid w:val="002821E7"/>
    <w:rsid w:val="002E6444"/>
    <w:rsid w:val="003371C2"/>
    <w:rsid w:val="00337D9D"/>
    <w:rsid w:val="00347B4C"/>
    <w:rsid w:val="003809F5"/>
    <w:rsid w:val="003A5E8F"/>
    <w:rsid w:val="004469FF"/>
    <w:rsid w:val="004512A1"/>
    <w:rsid w:val="0045317F"/>
    <w:rsid w:val="00462E9F"/>
    <w:rsid w:val="004D5214"/>
    <w:rsid w:val="004F14F9"/>
    <w:rsid w:val="0051723B"/>
    <w:rsid w:val="00525EE1"/>
    <w:rsid w:val="005461AA"/>
    <w:rsid w:val="005A5E9C"/>
    <w:rsid w:val="005D04F2"/>
    <w:rsid w:val="005D10A9"/>
    <w:rsid w:val="0060115C"/>
    <w:rsid w:val="006018EA"/>
    <w:rsid w:val="00612B75"/>
    <w:rsid w:val="00643DA2"/>
    <w:rsid w:val="00645FCC"/>
    <w:rsid w:val="00652E09"/>
    <w:rsid w:val="006A1873"/>
    <w:rsid w:val="00717FB2"/>
    <w:rsid w:val="007219CF"/>
    <w:rsid w:val="00770ACD"/>
    <w:rsid w:val="007B41E9"/>
    <w:rsid w:val="007F4CF5"/>
    <w:rsid w:val="00810396"/>
    <w:rsid w:val="00840C3A"/>
    <w:rsid w:val="00852243"/>
    <w:rsid w:val="00864617"/>
    <w:rsid w:val="00872E19"/>
    <w:rsid w:val="00883E7D"/>
    <w:rsid w:val="008A5EC5"/>
    <w:rsid w:val="008D6527"/>
    <w:rsid w:val="008E166A"/>
    <w:rsid w:val="008E7C5E"/>
    <w:rsid w:val="008F198F"/>
    <w:rsid w:val="009427EF"/>
    <w:rsid w:val="00946D0B"/>
    <w:rsid w:val="00994AA1"/>
    <w:rsid w:val="009A41BB"/>
    <w:rsid w:val="009A7216"/>
    <w:rsid w:val="00A16336"/>
    <w:rsid w:val="00A23145"/>
    <w:rsid w:val="00A23266"/>
    <w:rsid w:val="00A26811"/>
    <w:rsid w:val="00A273C8"/>
    <w:rsid w:val="00A31624"/>
    <w:rsid w:val="00A417F6"/>
    <w:rsid w:val="00A443EC"/>
    <w:rsid w:val="00A57E2B"/>
    <w:rsid w:val="00A87F4B"/>
    <w:rsid w:val="00AB5F94"/>
    <w:rsid w:val="00AD5949"/>
    <w:rsid w:val="00AE5547"/>
    <w:rsid w:val="00AF0667"/>
    <w:rsid w:val="00AF10CE"/>
    <w:rsid w:val="00B017B7"/>
    <w:rsid w:val="00B607C1"/>
    <w:rsid w:val="00B716C0"/>
    <w:rsid w:val="00B7315E"/>
    <w:rsid w:val="00B93780"/>
    <w:rsid w:val="00BC26A8"/>
    <w:rsid w:val="00BD4DD2"/>
    <w:rsid w:val="00C45A43"/>
    <w:rsid w:val="00C62BD6"/>
    <w:rsid w:val="00CB0CA7"/>
    <w:rsid w:val="00D15FD7"/>
    <w:rsid w:val="00D430A6"/>
    <w:rsid w:val="00D4504A"/>
    <w:rsid w:val="00D74E41"/>
    <w:rsid w:val="00D76D2B"/>
    <w:rsid w:val="00D903CB"/>
    <w:rsid w:val="00D91A9E"/>
    <w:rsid w:val="00D93FB6"/>
    <w:rsid w:val="00DF11DD"/>
    <w:rsid w:val="00E36E3A"/>
    <w:rsid w:val="00E76429"/>
    <w:rsid w:val="00EB6279"/>
    <w:rsid w:val="00F707B6"/>
    <w:rsid w:val="00F72344"/>
    <w:rsid w:val="00F81D7F"/>
    <w:rsid w:val="00FA0BE8"/>
    <w:rsid w:val="00FB0830"/>
    <w:rsid w:val="00FB5B97"/>
    <w:rsid w:val="00FC37F8"/>
    <w:rsid w:val="00FD5C1D"/>
    <w:rsid w:val="00FE36F4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3FAA3"/>
  <w15:chartTrackingRefBased/>
  <w15:docId w15:val="{C0F9F040-8CE6-4F4A-8DAE-43E03CA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7F"/>
  </w:style>
  <w:style w:type="paragraph" w:styleId="Piedepgina">
    <w:name w:val="footer"/>
    <w:basedOn w:val="Normal"/>
    <w:link w:val="PiedepginaCar"/>
    <w:uiPriority w:val="99"/>
    <w:unhideWhenUsed/>
    <w:rsid w:val="00F8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F"/>
  </w:style>
  <w:style w:type="paragraph" w:styleId="Sinespaciado">
    <w:name w:val="No Spacing"/>
    <w:uiPriority w:val="1"/>
    <w:qFormat/>
    <w:rsid w:val="00FD5C1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B0CA7"/>
    <w:pPr>
      <w:ind w:left="720"/>
      <w:contextualSpacing/>
    </w:pPr>
  </w:style>
  <w:style w:type="paragraph" w:customStyle="1" w:styleId="rtecenter">
    <w:name w:val="rtecenter"/>
    <w:basedOn w:val="Normal"/>
    <w:rsid w:val="00235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35F37"/>
    <w:rPr>
      <w:b/>
      <w:bCs/>
    </w:rPr>
  </w:style>
  <w:style w:type="paragraph" w:styleId="NormalWeb">
    <w:name w:val="Normal (Web)"/>
    <w:basedOn w:val="Normal"/>
    <w:uiPriority w:val="99"/>
    <w:unhideWhenUsed/>
    <w:rsid w:val="00235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B484-BD2C-46C7-A73C-5FB1373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Gómez</dc:creator>
  <cp:keywords/>
  <dc:description/>
  <cp:lastModifiedBy>Colegio FLB</cp:lastModifiedBy>
  <cp:revision>2</cp:revision>
  <cp:lastPrinted>2018-04-14T17:52:00Z</cp:lastPrinted>
  <dcterms:created xsi:type="dcterms:W3CDTF">2019-08-29T12:22:00Z</dcterms:created>
  <dcterms:modified xsi:type="dcterms:W3CDTF">2019-08-29T12:22:00Z</dcterms:modified>
</cp:coreProperties>
</file>